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yellow"/>
        </w:rPr>
      </w:pPr>
      <w:r w:rsidDel="00000000" w:rsidR="00000000" w:rsidRPr="00000000">
        <w:rPr>
          <w:highlight w:val="yellow"/>
          <w:rtl w:val="0"/>
        </w:rPr>
        <w:t xml:space="preserve">Palume kasutada meedias ja kommunikatsioonis koori ametlikku nime Eesti Rahvusmeeskoor (RAM aastani 1989).</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Roboto" w:cs="Roboto" w:eastAsia="Roboto" w:hAnsi="Roboto"/>
          <w:color w:val="150e0b"/>
          <w:sz w:val="24"/>
          <w:szCs w:val="24"/>
          <w:highlight w:val="white"/>
        </w:rPr>
      </w:pPr>
      <w:r w:rsidDel="00000000" w:rsidR="00000000" w:rsidRPr="00000000">
        <w:rPr>
          <w:rFonts w:ascii="Roboto" w:cs="Roboto" w:eastAsia="Roboto" w:hAnsi="Roboto"/>
          <w:color w:val="150e0b"/>
          <w:sz w:val="24"/>
          <w:szCs w:val="24"/>
          <w:highlight w:val="white"/>
          <w:rtl w:val="0"/>
        </w:rPr>
        <w:t xml:space="preserve">Koorimuusika kategoorias 2004. aastal Grammyga pärjatud </w:t>
      </w:r>
      <w:r w:rsidDel="00000000" w:rsidR="00000000" w:rsidRPr="00000000">
        <w:rPr>
          <w:rFonts w:ascii="Roboto" w:cs="Roboto" w:eastAsia="Roboto" w:hAnsi="Roboto"/>
          <w:b w:val="1"/>
          <w:bCs w:val="1"/>
          <w:color w:val="150e0b"/>
          <w:sz w:val="24"/>
          <w:szCs w:val="24"/>
          <w:highlight w:val="white"/>
          <w:rtl w:val="0"/>
        </w:rPr>
        <w:t xml:space="preserve">Eesti Rahvusmeeskoor</w:t>
      </w:r>
      <w:r w:rsidDel="00000000" w:rsidR="00000000" w:rsidRPr="00000000">
        <w:rPr>
          <w:rFonts w:ascii="Roboto" w:cs="Roboto" w:eastAsia="Roboto" w:hAnsi="Roboto"/>
          <w:color w:val="150e0b"/>
          <w:sz w:val="24"/>
          <w:szCs w:val="24"/>
          <w:highlight w:val="white"/>
          <w:rtl w:val="0"/>
        </w:rPr>
        <w:t xml:space="preserve"> on üks unikaalsemaid „pille“ maailmas. Neljakümne kuuest professionaalsest lauljast koosnev kollektiiv on viimase tosinkonna aastaga teinud peadirigent Mikk Üleoja juhtimisel läbi märkimisväärse kvalitatiivse hüppe ning on oodatud koostööpartner oratoriaalsete teoste ettekannetel maailma tipporkestrite ja festivalide juures. Rahvusmeeskoor on usin uudisteoste tellija ja koostööprojektide algataja ning tuleb igal aastal välja ka mitme uue </w:t>
      </w:r>
      <w:r w:rsidDel="00000000" w:rsidR="00000000" w:rsidRPr="00000000">
        <w:rPr>
          <w:rFonts w:ascii="Roboto" w:cs="Roboto" w:eastAsia="Roboto" w:hAnsi="Roboto"/>
          <w:i w:val="1"/>
          <w:iCs w:val="1"/>
          <w:color w:val="150e0b"/>
          <w:sz w:val="24"/>
          <w:szCs w:val="24"/>
          <w:highlight w:val="white"/>
          <w:rtl w:val="0"/>
        </w:rPr>
        <w:t xml:space="preserve">a capella</w:t>
      </w:r>
      <w:r w:rsidDel="00000000" w:rsidR="00000000" w:rsidRPr="00000000">
        <w:rPr>
          <w:rFonts w:ascii="Roboto" w:cs="Roboto" w:eastAsia="Roboto" w:hAnsi="Roboto"/>
          <w:color w:val="150e0b"/>
          <w:sz w:val="24"/>
          <w:szCs w:val="24"/>
          <w:highlight w:val="white"/>
          <w:rtl w:val="0"/>
        </w:rPr>
        <w:t xml:space="preserve"> kavaga renessansist tänapäevani. 2025. aastal tõi Eesti Rahvusmeeskoori esiettekandele Jaapani helilooja Yui Katada loomingut, kolm uut Arvo Pärdi teoste seadet meeskoorile, aga ka Veljo Tormise koorilauludega põimitud kava koos Mari Kalkuniga, mis 2025. aastal plaadina „Stoonia lood </w:t>
      </w:r>
      <w:r w:rsidDel="00000000" w:rsidR="00000000" w:rsidRPr="00000000">
        <w:rPr>
          <w:rFonts w:ascii="Roboto" w:cs="Roboto" w:eastAsia="Roboto" w:hAnsi="Roboto"/>
          <w:i w:val="1"/>
          <w:iCs w:val="1"/>
          <w:color w:val="150e0b"/>
          <w:sz w:val="24"/>
          <w:szCs w:val="24"/>
          <w:highlight w:val="white"/>
          <w:rtl w:val="0"/>
        </w:rPr>
        <w:t xml:space="preserve">live</w:t>
      </w:r>
      <w:r w:rsidDel="00000000" w:rsidR="00000000" w:rsidRPr="00000000">
        <w:rPr>
          <w:rFonts w:ascii="Roboto" w:cs="Roboto" w:eastAsia="Roboto" w:hAnsi="Roboto"/>
          <w:color w:val="150e0b"/>
          <w:sz w:val="24"/>
          <w:szCs w:val="24"/>
          <w:highlight w:val="white"/>
          <w:rtl w:val="0"/>
        </w:rPr>
        <w:t xml:space="preserve">“ sööstis maailma folgiedetabelite tippu. Oktoobri alguses ilmus Toccata Classicsi alt ka rahvusmeeskoor enda plaat “Singing into Space” Giovanni Gabrieli ja Giovanni Bonato loominguga. Rahvusmeeskoor on plaadistanud mainekatele plaadifirmadele nagu Toccata Classics, Ondine, Aurora jpt ning andnud hulgaliselt kontserte USAs, Jaapanis ja terves Euroopas. </w:t>
      </w:r>
    </w:p>
    <w:p w:rsidR="00000000" w:rsidDel="00000000" w:rsidP="00000000" w:rsidRDefault="00000000" w:rsidRPr="00000000" w14:paraId="00000004">
      <w:pPr>
        <w:rPr>
          <w:rFonts w:ascii="Roboto" w:cs="Roboto" w:eastAsia="Roboto" w:hAnsi="Roboto"/>
          <w:color w:val="150e0b"/>
          <w:sz w:val="24"/>
          <w:szCs w:val="24"/>
          <w:highlight w:val="white"/>
        </w:rPr>
      </w:pPr>
      <w:r w:rsidDel="00000000" w:rsidR="00000000" w:rsidRPr="00000000">
        <w:rPr>
          <w:rtl w:val="0"/>
        </w:rPr>
      </w:r>
    </w:p>
    <w:p w:rsidR="00000000" w:rsidDel="00000000" w:rsidP="00000000" w:rsidRDefault="00000000" w:rsidRPr="00000000" w14:paraId="00000005">
      <w:pPr>
        <w:rPr>
          <w:rFonts w:ascii="Roboto" w:cs="Roboto" w:eastAsia="Roboto" w:hAnsi="Roboto"/>
          <w:color w:val="150e0b"/>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color w:val="150e0b"/>
          <w:sz w:val="24"/>
          <w:szCs w:val="24"/>
          <w:highlight w:val="white"/>
        </w:rPr>
      </w:pPr>
      <w:r w:rsidDel="00000000" w:rsidR="00000000" w:rsidRPr="00000000">
        <w:rPr>
          <w:rFonts w:ascii="Roboto" w:cs="Roboto" w:eastAsia="Roboto" w:hAnsi="Roboto"/>
          <w:color w:val="150e0b"/>
          <w:sz w:val="24"/>
          <w:szCs w:val="24"/>
          <w:highlight w:val="white"/>
          <w:rtl w:val="0"/>
        </w:rPr>
        <w:t xml:space="preserve">Honoured with the Grammy Award (2004), the </w:t>
      </w:r>
      <w:r w:rsidDel="00000000" w:rsidR="00000000" w:rsidRPr="00000000">
        <w:rPr>
          <w:rFonts w:ascii="Roboto" w:cs="Roboto" w:eastAsia="Roboto" w:hAnsi="Roboto"/>
          <w:b w:val="1"/>
          <w:bCs w:val="1"/>
          <w:color w:val="150e0b"/>
          <w:sz w:val="24"/>
          <w:szCs w:val="24"/>
          <w:highlight w:val="white"/>
          <w:rtl w:val="0"/>
        </w:rPr>
        <w:t xml:space="preserve">Estonian National Male Choir</w:t>
      </w:r>
      <w:r w:rsidDel="00000000" w:rsidR="00000000" w:rsidRPr="00000000">
        <w:rPr>
          <w:rFonts w:ascii="Roboto" w:cs="Roboto" w:eastAsia="Roboto" w:hAnsi="Roboto"/>
          <w:color w:val="150e0b"/>
          <w:sz w:val="24"/>
          <w:szCs w:val="24"/>
          <w:highlight w:val="white"/>
          <w:rtl w:val="0"/>
        </w:rPr>
        <w:t xml:space="preserve"> has made its way to one of the most unique musical collectives in the world. Constituting of 46 professional singers under the artistic direction of Mikk Üleoja, the ENMC’s Compass reaches from Renaissance music to arrangements and premieres of commissioned works of living composers. In 2025, the choir premieres 3 new male choir arrangements by Arvo Pärt, among others. The Estonian National Male Choir has recorded for several renowned labels such as Toccata Classics, Ondine etc. In addition to a cappella concerts and other musical collaborations, the ENMC is regularly invited by European leading orchestras and conductors to perform large-scale oratorial works.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